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777B0" w:rsidP="00B777B0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B777B0" w:rsidP="00B777B0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B777B0" w:rsidP="00B777B0">
      <w:pPr>
        <w:jc w:val="center"/>
        <w:rPr>
          <w:sz w:val="28"/>
          <w:szCs w:val="28"/>
        </w:rPr>
      </w:pPr>
    </w:p>
    <w:p w:rsidR="00B777B0" w:rsidP="00B77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Ханты-Мансийск                                                                26 февраля 2024 года     </w:t>
      </w:r>
    </w:p>
    <w:p w:rsidR="00B777B0" w:rsidP="00B777B0">
      <w:pPr>
        <w:jc w:val="both"/>
        <w:rPr>
          <w:sz w:val="28"/>
          <w:szCs w:val="28"/>
        </w:rPr>
      </w:pPr>
    </w:p>
    <w:p w:rsidR="00B777B0" w:rsidP="00B777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Ханты-Мансийского судебного </w:t>
      </w:r>
      <w:r>
        <w:rPr>
          <w:sz w:val="28"/>
          <w:szCs w:val="28"/>
        </w:rPr>
        <w:t>района  Ханты</w:t>
      </w:r>
      <w:r>
        <w:rPr>
          <w:sz w:val="28"/>
          <w:szCs w:val="28"/>
        </w:rPr>
        <w:t xml:space="preserve">-Мансийского автономного округа - Югры  Новокшенова О.А., </w:t>
      </w:r>
    </w:p>
    <w:p w:rsidR="00B777B0" w:rsidP="00B777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дело об </w:t>
      </w:r>
      <w:r>
        <w:rPr>
          <w:sz w:val="28"/>
          <w:szCs w:val="28"/>
        </w:rPr>
        <w:t>административном  правонарушении</w:t>
      </w:r>
      <w:r>
        <w:rPr>
          <w:sz w:val="28"/>
          <w:szCs w:val="28"/>
        </w:rPr>
        <w:t xml:space="preserve"> №5-227-2802/2024, возбужденное по ч.3 ст.12.16 КоАП РФ в отношении </w:t>
      </w:r>
      <w:r>
        <w:rPr>
          <w:b/>
          <w:sz w:val="28"/>
          <w:szCs w:val="28"/>
        </w:rPr>
        <w:t>Геворгяна</w:t>
      </w:r>
      <w:r>
        <w:rPr>
          <w:b/>
          <w:sz w:val="28"/>
          <w:szCs w:val="28"/>
        </w:rPr>
        <w:t xml:space="preserve"> </w:t>
      </w:r>
      <w:r w:rsidR="00E07655">
        <w:rPr>
          <w:b/>
          <w:sz w:val="28"/>
          <w:szCs w:val="28"/>
        </w:rPr>
        <w:t xml:space="preserve">*** </w:t>
      </w:r>
      <w:r>
        <w:rPr>
          <w:sz w:val="28"/>
          <w:szCs w:val="28"/>
        </w:rPr>
        <w:t xml:space="preserve">, </w:t>
      </w:r>
    </w:p>
    <w:p w:rsidR="00B777B0" w:rsidP="00B777B0">
      <w:pPr>
        <w:ind w:firstLine="567"/>
        <w:jc w:val="both"/>
        <w:rPr>
          <w:sz w:val="28"/>
          <w:szCs w:val="28"/>
        </w:rPr>
      </w:pPr>
    </w:p>
    <w:p w:rsidR="00B777B0" w:rsidP="00B777B0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УСТАНОВИЛ</w:t>
      </w:r>
      <w:r>
        <w:rPr>
          <w:sz w:val="28"/>
          <w:szCs w:val="28"/>
        </w:rPr>
        <w:t>:</w:t>
      </w:r>
    </w:p>
    <w:p w:rsidR="00B777B0" w:rsidP="00B777B0">
      <w:pPr>
        <w:ind w:firstLine="567"/>
        <w:jc w:val="center"/>
        <w:rPr>
          <w:sz w:val="28"/>
          <w:szCs w:val="28"/>
        </w:rPr>
      </w:pPr>
    </w:p>
    <w:p w:rsidR="00B777B0" w:rsidP="00B777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Геворгян</w:t>
      </w:r>
      <w:r>
        <w:rPr>
          <w:sz w:val="28"/>
          <w:szCs w:val="28"/>
        </w:rPr>
        <w:t xml:space="preserve"> Т.А. 05.02.2024 в 06 час. 09 мин., управляя автомобилем «Шкода», регистрационный знак </w:t>
      </w:r>
      <w:r w:rsidR="00E07655">
        <w:rPr>
          <w:b/>
          <w:sz w:val="28"/>
          <w:szCs w:val="28"/>
        </w:rPr>
        <w:t>***</w:t>
      </w:r>
      <w:r>
        <w:rPr>
          <w:sz w:val="28"/>
          <w:szCs w:val="28"/>
        </w:rPr>
        <w:t xml:space="preserve">, в районе </w:t>
      </w:r>
      <w:r w:rsidR="00E07655">
        <w:rPr>
          <w:b/>
          <w:sz w:val="28"/>
          <w:szCs w:val="28"/>
        </w:rPr>
        <w:t>**</w:t>
      </w:r>
      <w:r w:rsidR="00E07655">
        <w:rPr>
          <w:b/>
          <w:sz w:val="28"/>
          <w:szCs w:val="28"/>
        </w:rPr>
        <w:t xml:space="preserve">* 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нарушение п.1.3 ПДД РФ, а также требования дорожного знака 3.1 «въезд запрещен» двигался во встречном направлении по дороге с односторонним движением.</w:t>
      </w:r>
    </w:p>
    <w:p w:rsidR="00B777B0" w:rsidP="00B777B0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судебное заседание </w:t>
      </w:r>
      <w:r>
        <w:rPr>
          <w:sz w:val="28"/>
          <w:szCs w:val="28"/>
        </w:rPr>
        <w:t>Геворгян</w:t>
      </w:r>
      <w:r>
        <w:rPr>
          <w:sz w:val="28"/>
          <w:szCs w:val="28"/>
        </w:rPr>
        <w:t xml:space="preserve"> Т.А.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sz w:val="28"/>
          <w:szCs w:val="28"/>
        </w:rPr>
        <w:t>заседании,  не</w:t>
      </w:r>
      <w:r>
        <w:rPr>
          <w:sz w:val="28"/>
          <w:szCs w:val="28"/>
        </w:rPr>
        <w:t xml:space="preserve"> воспользовался.</w:t>
      </w:r>
    </w:p>
    <w:p w:rsidR="00B777B0" w:rsidP="00B777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sz w:val="28"/>
          <w:szCs w:val="28"/>
        </w:rPr>
        <w:t>лица  о</w:t>
      </w:r>
      <w:r>
        <w:rPr>
          <w:sz w:val="28"/>
          <w:szCs w:val="28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B777B0" w:rsidP="00B777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продолжил рассмотрение дела в отсутствие нарушителя.</w:t>
      </w:r>
    </w:p>
    <w:p w:rsidR="00B777B0" w:rsidP="00B777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Изучив письменные материалы дела, мировой судья установил следующее.</w:t>
      </w:r>
    </w:p>
    <w:p w:rsidR="00B777B0" w:rsidP="00B777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ч.3 ст.12.16 КоАП РФ к ответственности привлекаются водители за движение во встречном направлении по дороге с односторонним движением.</w:t>
      </w:r>
    </w:p>
    <w:p w:rsidR="00B777B0" w:rsidP="00B777B0">
      <w:pPr>
        <w:pStyle w:val="BodyTextInden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>
        <w:rPr>
          <w:sz w:val="28"/>
          <w:szCs w:val="28"/>
        </w:rPr>
        <w:t>Гев</w:t>
      </w:r>
      <w:r w:rsidR="000369F5">
        <w:rPr>
          <w:sz w:val="28"/>
          <w:szCs w:val="28"/>
        </w:rPr>
        <w:t>о</w:t>
      </w:r>
      <w:r>
        <w:rPr>
          <w:sz w:val="28"/>
          <w:szCs w:val="28"/>
        </w:rPr>
        <w:t>ргяна</w:t>
      </w:r>
      <w:r>
        <w:rPr>
          <w:sz w:val="28"/>
          <w:szCs w:val="28"/>
        </w:rPr>
        <w:t xml:space="preserve"> Т.А. в совершении вышеуказанных действий подтверждается исследованными судом: </w:t>
      </w:r>
    </w:p>
    <w:p w:rsidR="00B777B0" w:rsidP="00B777B0">
      <w:pPr>
        <w:pStyle w:val="BodyTextIndent"/>
        <w:ind w:firstLine="567"/>
        <w:rPr>
          <w:sz w:val="28"/>
          <w:szCs w:val="28"/>
        </w:rPr>
      </w:pPr>
      <w:r>
        <w:rPr>
          <w:sz w:val="28"/>
          <w:szCs w:val="28"/>
        </w:rPr>
        <w:t>- протоколом об административном правонарушении; при составлении протокола разъяснены ст.51 Конституции РФ и ст.25.1 КоАП РФ;</w:t>
      </w:r>
    </w:p>
    <w:p w:rsidR="00B777B0" w:rsidP="00B777B0">
      <w:pPr>
        <w:pStyle w:val="BodyTextInden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схемой происшествия, данные которой соответствуют обстоятельствам совершенного нарушения, указанным в протоколе об административном правонарушении, с которой </w:t>
      </w:r>
      <w:r>
        <w:rPr>
          <w:sz w:val="28"/>
          <w:szCs w:val="28"/>
        </w:rPr>
        <w:t>Геворгян</w:t>
      </w:r>
      <w:r>
        <w:rPr>
          <w:sz w:val="28"/>
          <w:szCs w:val="28"/>
        </w:rPr>
        <w:t xml:space="preserve"> Т.А. был ознакомлен; схема имеет указание на наличие знака 3.1 «въезд запрещен»; </w:t>
      </w:r>
    </w:p>
    <w:p w:rsidR="00B777B0" w:rsidP="00B777B0">
      <w:pPr>
        <w:pStyle w:val="BodyTextInden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п.1.3 ПДД РФ, утвержденных постановлением Совета Министров – Правительства РФ от 23.10.1993 года, участники дорожного </w:t>
      </w:r>
      <w:r>
        <w:rPr>
          <w:sz w:val="28"/>
          <w:szCs w:val="28"/>
        </w:rPr>
        <w:t xml:space="preserve">движения обязаны знать и соблюдать относящиеся к ним требования Правил, знаков и разметки. Водитель транспортного средства в соответствии с п.1.3,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B777B0" w:rsidP="00B777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вина </w:t>
      </w:r>
      <w:r>
        <w:rPr>
          <w:sz w:val="28"/>
          <w:szCs w:val="28"/>
        </w:rPr>
        <w:t>Геворгяна</w:t>
      </w:r>
      <w:r>
        <w:rPr>
          <w:sz w:val="28"/>
          <w:szCs w:val="28"/>
        </w:rPr>
        <w:t xml:space="preserve"> Т.А. и его действия по факту движения во встречном направлении по дороге с односторонним движением нашли свое подтверждение. </w:t>
      </w:r>
    </w:p>
    <w:p w:rsidR="00B777B0" w:rsidP="00B777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 </w:t>
      </w:r>
      <w:r>
        <w:rPr>
          <w:sz w:val="28"/>
          <w:szCs w:val="28"/>
        </w:rPr>
        <w:t>Геворгяна</w:t>
      </w:r>
      <w:r>
        <w:rPr>
          <w:sz w:val="28"/>
          <w:szCs w:val="28"/>
        </w:rPr>
        <w:t xml:space="preserve"> Т.А. мировой </w:t>
      </w:r>
      <w:r>
        <w:rPr>
          <w:sz w:val="28"/>
          <w:szCs w:val="28"/>
        </w:rPr>
        <w:t>судья  квалифицирует</w:t>
      </w:r>
      <w:r>
        <w:rPr>
          <w:sz w:val="28"/>
          <w:szCs w:val="28"/>
        </w:rPr>
        <w:t xml:space="preserve"> по ч.3 ст.12.16 КоАП РФ. </w:t>
      </w:r>
    </w:p>
    <w:p w:rsidR="00B777B0" w:rsidP="00B777B0">
      <w:pPr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B777B0" w:rsidP="00B777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административного наказания физическому лицу, мировой судья в соответствии с ч. 2 ст. 4.1 КоАП РФ,  рассматривая вопрос о виде и размере административного наказания, учитывает характер совершенного им административного правонарушения и значительную общественную опасность правонарушения, связанного с управлением транспортным средством, являющимся источником повышенной опасности,  личность виновного,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B777B0" w:rsidP="00B777B0">
      <w:pPr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Руководствуясь </w:t>
      </w:r>
      <w:r>
        <w:rPr>
          <w:snapToGrid w:val="0"/>
          <w:color w:val="000000"/>
          <w:sz w:val="28"/>
          <w:szCs w:val="28"/>
        </w:rPr>
        <w:t>ст.ст</w:t>
      </w:r>
      <w:r>
        <w:rPr>
          <w:snapToGrid w:val="0"/>
          <w:color w:val="000000"/>
          <w:sz w:val="28"/>
          <w:szCs w:val="28"/>
        </w:rPr>
        <w:t>. 23.1, 29.5, 29.6, 29.10 КоАП РФ, мировой судья</w:t>
      </w:r>
    </w:p>
    <w:p w:rsidR="00B777B0" w:rsidP="00B777B0">
      <w:pPr>
        <w:jc w:val="both"/>
        <w:rPr>
          <w:snapToGrid w:val="0"/>
          <w:color w:val="000000"/>
          <w:sz w:val="28"/>
          <w:szCs w:val="28"/>
        </w:rPr>
      </w:pPr>
    </w:p>
    <w:p w:rsidR="00B777B0" w:rsidP="00B777B0">
      <w:pPr>
        <w:jc w:val="center"/>
        <w:rPr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ПОСТАНОВИЛ</w:t>
      </w:r>
      <w:r>
        <w:rPr>
          <w:snapToGrid w:val="0"/>
          <w:color w:val="000000"/>
          <w:sz w:val="28"/>
          <w:szCs w:val="28"/>
        </w:rPr>
        <w:t>:</w:t>
      </w:r>
    </w:p>
    <w:p w:rsidR="00B777B0" w:rsidP="00B777B0">
      <w:pPr>
        <w:jc w:val="center"/>
        <w:rPr>
          <w:snapToGrid w:val="0"/>
          <w:color w:val="000000"/>
          <w:sz w:val="28"/>
          <w:szCs w:val="28"/>
        </w:rPr>
      </w:pPr>
    </w:p>
    <w:p w:rsidR="00B777B0" w:rsidP="00B777B0">
      <w:pPr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Признать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Геворгяна</w:t>
      </w:r>
      <w:r>
        <w:rPr>
          <w:b/>
          <w:sz w:val="28"/>
          <w:szCs w:val="28"/>
        </w:rPr>
        <w:t xml:space="preserve"> </w:t>
      </w:r>
      <w:r w:rsidR="00E07655">
        <w:rPr>
          <w:b/>
          <w:sz w:val="28"/>
          <w:szCs w:val="28"/>
        </w:rPr>
        <w:t xml:space="preserve">*** </w:t>
      </w:r>
      <w:r>
        <w:rPr>
          <w:sz w:val="28"/>
          <w:szCs w:val="28"/>
        </w:rPr>
        <w:t>виновным в совершении административного пра</w:t>
      </w:r>
      <w:r w:rsidR="000369F5">
        <w:rPr>
          <w:sz w:val="28"/>
          <w:szCs w:val="28"/>
        </w:rPr>
        <w:t xml:space="preserve">вонарушения, ответственность за </w:t>
      </w:r>
      <w:r>
        <w:rPr>
          <w:sz w:val="28"/>
          <w:szCs w:val="28"/>
        </w:rPr>
        <w:t xml:space="preserve">совершение которого предусмотрена ч.3 ст.12.16 Кодекса РФ об административных правонарушениях, и назначить ему наказание в виде </w:t>
      </w:r>
      <w:r>
        <w:rPr>
          <w:rFonts w:eastAsia="Calibri"/>
          <w:sz w:val="28"/>
          <w:szCs w:val="28"/>
        </w:rPr>
        <w:t xml:space="preserve">административного штрафа в размере 5000 (пяти тысяч) рублей. </w:t>
      </w:r>
    </w:p>
    <w:p w:rsidR="00B777B0" w:rsidP="00B777B0">
      <w:pPr>
        <w:snapToGri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B777B0" w:rsidP="00B777B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000000"/>
            <w:sz w:val="28"/>
            <w:szCs w:val="28"/>
            <w:u w:val="none"/>
          </w:rPr>
          <w:t>статьей 31.5</w:t>
        </w:r>
      </w:hyperlink>
      <w:r>
        <w:rPr>
          <w:color w:val="000000"/>
          <w:sz w:val="28"/>
          <w:szCs w:val="28"/>
        </w:rPr>
        <w:t xml:space="preserve"> КоАП РФ.</w:t>
      </w:r>
    </w:p>
    <w:p w:rsidR="00B777B0" w:rsidP="00B777B0">
      <w:pPr>
        <w:snapToGri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000000"/>
            <w:sz w:val="28"/>
            <w:szCs w:val="28"/>
            <w:u w:val="none"/>
          </w:rPr>
          <w:t>части 1</w:t>
        </w:r>
      </w:hyperlink>
      <w:r>
        <w:rPr>
          <w:color w:val="000000"/>
          <w:sz w:val="28"/>
          <w:szCs w:val="28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</w:t>
      </w:r>
      <w:r>
        <w:rPr>
          <w:color w:val="000000"/>
          <w:sz w:val="28"/>
          <w:szCs w:val="28"/>
        </w:rPr>
        <w:t xml:space="preserve">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000000"/>
            <w:sz w:val="28"/>
            <w:szCs w:val="28"/>
            <w:u w:val="none"/>
          </w:rPr>
          <w:t>федеральным законодательством</w:t>
        </w:r>
      </w:hyperlink>
      <w:r>
        <w:rPr>
          <w:color w:val="000000"/>
          <w:sz w:val="28"/>
          <w:szCs w:val="28"/>
        </w:rPr>
        <w:t>.</w:t>
      </w:r>
    </w:p>
    <w:p w:rsidR="00B777B0" w:rsidP="00B777B0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Административный штраф подлежит уплате по реквизитам:  </w:t>
      </w:r>
    </w:p>
    <w:p w:rsidR="00B777B0" w:rsidRPr="00C56C6E" w:rsidP="00B777B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C56C6E">
        <w:rPr>
          <w:bCs/>
          <w:sz w:val="26"/>
          <w:szCs w:val="26"/>
        </w:rPr>
        <w:t>Получатель: УФК по Ханты-Мансийскому автономному округу - Югре (УМВД России по ХМАО - Югре) ИНН 8601010390 КПП 860101001 ОКТМО 71829000 счет 40102810245370000007 Банк РКЦ Ханты-Мансийск г. Ханты-Мансийск БИК 007162163 номер счета 03100643000000018700 КБК 18811601123010001140 УИН</w:t>
      </w:r>
      <w:r>
        <w:rPr>
          <w:bCs/>
          <w:sz w:val="26"/>
          <w:szCs w:val="26"/>
        </w:rPr>
        <w:t xml:space="preserve"> </w:t>
      </w:r>
      <w:r w:rsidR="00552900">
        <w:rPr>
          <w:bCs/>
          <w:sz w:val="26"/>
          <w:szCs w:val="26"/>
        </w:rPr>
        <w:t>18810486240250001500</w:t>
      </w:r>
      <w:r>
        <w:rPr>
          <w:bCs/>
          <w:sz w:val="26"/>
          <w:szCs w:val="26"/>
        </w:rPr>
        <w:t>.</w:t>
      </w:r>
    </w:p>
    <w:p w:rsidR="00B777B0" w:rsidP="00B777B0">
      <w:pPr>
        <w:pStyle w:val="a1"/>
        <w:ind w:left="0" w:firstLine="567"/>
        <w:rPr>
          <w:rFonts w:ascii="Times New Roman" w:hAnsi="Times New Roman"/>
          <w:sz w:val="28"/>
          <w:szCs w:val="28"/>
        </w:rPr>
      </w:pPr>
    </w:p>
    <w:p w:rsidR="00B777B0" w:rsidP="00B777B0">
      <w:pPr>
        <w:pStyle w:val="BodyText2"/>
        <w:rPr>
          <w:sz w:val="28"/>
          <w:szCs w:val="28"/>
        </w:rPr>
      </w:pPr>
    </w:p>
    <w:p w:rsidR="00B777B0" w:rsidP="00B777B0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B777B0" w:rsidP="00B777B0">
      <w:pPr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 2</w:t>
      </w:r>
    </w:p>
    <w:p w:rsidR="00B777B0" w:rsidP="00B777B0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</w:t>
      </w:r>
    </w:p>
    <w:p w:rsidR="00B777B0" w:rsidP="00B777B0">
      <w:pPr>
        <w:jc w:val="both"/>
        <w:rPr>
          <w:sz w:val="28"/>
          <w:szCs w:val="28"/>
        </w:rPr>
      </w:pPr>
      <w:r>
        <w:rPr>
          <w:sz w:val="28"/>
          <w:szCs w:val="28"/>
        </w:rPr>
        <w:t>судебного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О.А. Новокшенова </w:t>
      </w:r>
    </w:p>
    <w:p w:rsidR="00B777B0" w:rsidP="00B777B0">
      <w:pPr>
        <w:jc w:val="both"/>
        <w:rPr>
          <w:sz w:val="28"/>
          <w:szCs w:val="28"/>
        </w:rPr>
      </w:pPr>
    </w:p>
    <w:p w:rsidR="00B777B0" w:rsidP="00B777B0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Копия верна.</w:t>
      </w:r>
    </w:p>
    <w:p w:rsidR="00B777B0" w:rsidP="00B777B0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Новокшенова</w:t>
      </w:r>
    </w:p>
    <w:p w:rsidR="00B777B0" w:rsidP="00B777B0">
      <w:pPr>
        <w:jc w:val="both"/>
      </w:pPr>
    </w:p>
    <w:p w:rsidR="00B777B0" w:rsidP="00B777B0"/>
    <w:p w:rsidR="00162EFC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14"/>
    <w:rsid w:val="000369F5"/>
    <w:rsid w:val="00162EFC"/>
    <w:rsid w:val="00552900"/>
    <w:rsid w:val="00B777B0"/>
    <w:rsid w:val="00C56C6E"/>
    <w:rsid w:val="00DB0A14"/>
    <w:rsid w:val="00E0765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1FC1C8C-CF06-4B2B-954C-2631B9E2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777B0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B777B0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B777B0"/>
    <w:pPr>
      <w:ind w:firstLine="720"/>
      <w:jc w:val="both"/>
    </w:pPr>
    <w:rPr>
      <w:sz w:val="26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B777B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B777B0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B777B0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a1">
    <w:name w:val="Комментарий"/>
    <w:basedOn w:val="Normal"/>
    <w:next w:val="Normal"/>
    <w:rsid w:val="00B777B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777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judge_4\&#1051;&#1086;&#1089;&#1077;&#1074;%20&#1072;&#1076;&#1084;\02.09.13\02.09.13.%2020.25%20%20&#1055;&#1091;&#1094;%20%20%20&#1043;%20%20&#1055;&#1056;&#1054;&#1045;&#1050;&#1058;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